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404040"/>
          <w:sz w:val="40"/>
          <w:szCs w:val="40"/>
        </w:rPr>
      </w:pPr>
      <w:r w:rsidDel="00000000" w:rsidR="00000000" w:rsidRPr="00000000">
        <w:rPr>
          <w:color w:val="404040"/>
          <w:sz w:val="40"/>
          <w:szCs w:val="40"/>
          <w:rtl w:val="0"/>
        </w:rPr>
        <w:t xml:space="preserve">Itálie</w:t>
      </w:r>
    </w:p>
    <w:p w:rsidR="00000000" w:rsidDel="00000000" w:rsidP="00000000" w:rsidRDefault="00000000" w:rsidRPr="00000000" w14:paraId="00000002">
      <w:pPr>
        <w:rPr>
          <w:b w:val="1"/>
          <w:color w:val="404040"/>
          <w:sz w:val="28"/>
          <w:szCs w:val="28"/>
        </w:rPr>
      </w:pPr>
      <w:r w:rsidDel="00000000" w:rsidR="00000000" w:rsidRPr="00000000">
        <w:rPr>
          <w:b w:val="1"/>
          <w:color w:val="404040"/>
          <w:sz w:val="28"/>
          <w:szCs w:val="28"/>
          <w:rtl w:val="0"/>
        </w:rPr>
        <w:t xml:space="preserve">31.5. – 8. 6. 2024</w:t>
      </w:r>
    </w:p>
    <w:p w:rsidR="00000000" w:rsidDel="00000000" w:rsidP="00000000" w:rsidRDefault="00000000" w:rsidRPr="00000000" w14:paraId="00000003">
      <w:pPr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Program:</w:t>
      </w:r>
    </w:p>
    <w:p w:rsidR="00000000" w:rsidDel="00000000" w:rsidP="00000000" w:rsidRDefault="00000000" w:rsidRPr="00000000" w14:paraId="00000004">
      <w:pPr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1.den    </w:t>
      </w:r>
      <w:r w:rsidDel="00000000" w:rsidR="00000000" w:rsidRPr="00000000">
        <w:rPr>
          <w:color w:val="404040"/>
          <w:rtl w:val="0"/>
        </w:rPr>
        <w:t xml:space="preserve">sraz ve večerních hodinách před  školou,  cesta autobusem přes Rakousko do Itálie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404040"/>
          <w:sz w:val="20"/>
          <w:szCs w:val="20"/>
        </w:rPr>
      </w:pPr>
      <w:r w:rsidDel="00000000" w:rsidR="00000000" w:rsidRPr="00000000">
        <w:rPr>
          <w:color w:val="404040"/>
          <w:rtl w:val="0"/>
        </w:rPr>
        <w:t xml:space="preserve">2.den    příjezd do kempu</w:t>
      </w: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, seznámení s okolím, ubytování, koupání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40404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3.den    návštěva trhů, Ca´ Savio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40404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4.den    z Punta Sabbioni výlet lodí :  </w:t>
      </w:r>
      <w:r w:rsidDel="00000000" w:rsidR="00000000" w:rsidRPr="00000000">
        <w:rPr>
          <w:rFonts w:ascii="Arial" w:cs="Arial" w:eastAsia="Arial" w:hAnsi="Arial"/>
          <w:b w:val="1"/>
          <w:color w:val="404040"/>
          <w:sz w:val="20"/>
          <w:szCs w:val="20"/>
          <w:rtl w:val="0"/>
        </w:rPr>
        <w:t xml:space="preserve">Benátky </w:t>
      </w: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– prohlídka města /chrám sv. Marka, Dóžecí palác, most Rialto…/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40404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             lodí na ostrov </w:t>
      </w:r>
      <w:r w:rsidDel="00000000" w:rsidR="00000000" w:rsidRPr="00000000">
        <w:rPr>
          <w:rFonts w:ascii="Arial" w:cs="Arial" w:eastAsia="Arial" w:hAnsi="Arial"/>
          <w:b w:val="1"/>
          <w:color w:val="404040"/>
          <w:sz w:val="20"/>
          <w:szCs w:val="20"/>
          <w:rtl w:val="0"/>
        </w:rPr>
        <w:t xml:space="preserve">Murano </w:t>
      </w: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/ výroba skla/, ostrov </w:t>
      </w:r>
      <w:r w:rsidDel="00000000" w:rsidR="00000000" w:rsidRPr="00000000">
        <w:rPr>
          <w:rFonts w:ascii="Arial" w:cs="Arial" w:eastAsia="Arial" w:hAnsi="Arial"/>
          <w:b w:val="1"/>
          <w:color w:val="404040"/>
          <w:sz w:val="20"/>
          <w:szCs w:val="20"/>
          <w:rtl w:val="0"/>
        </w:rPr>
        <w:t xml:space="preserve">Burano </w:t>
      </w: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/ výroba krajek /,  zpět lodí do Punta Sabbioni  a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40404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             autobusem do kempu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40404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5.den    </w:t>
      </w:r>
      <w:r w:rsidDel="00000000" w:rsidR="00000000" w:rsidRPr="00000000">
        <w:rPr>
          <w:rFonts w:ascii="Arial" w:cs="Arial" w:eastAsia="Arial" w:hAnsi="Arial"/>
          <w:b w:val="1"/>
          <w:color w:val="404040"/>
          <w:sz w:val="20"/>
          <w:szCs w:val="20"/>
          <w:rtl w:val="0"/>
        </w:rPr>
        <w:t xml:space="preserve">Grotta Gigante</w:t>
      </w: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 / Obří krasová jeskyně /, </w:t>
      </w:r>
      <w:r w:rsidDel="00000000" w:rsidR="00000000" w:rsidRPr="00000000">
        <w:rPr>
          <w:rFonts w:ascii="Arial" w:cs="Arial" w:eastAsia="Arial" w:hAnsi="Arial"/>
          <w:b w:val="1"/>
          <w:color w:val="404040"/>
          <w:sz w:val="20"/>
          <w:szCs w:val="20"/>
          <w:rtl w:val="0"/>
        </w:rPr>
        <w:t xml:space="preserve">Miramare </w:t>
      </w: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– zámek a park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40404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6.den    </w:t>
      </w:r>
      <w:r w:rsidDel="00000000" w:rsidR="00000000" w:rsidRPr="00000000">
        <w:rPr>
          <w:rFonts w:ascii="Arial" w:cs="Arial" w:eastAsia="Arial" w:hAnsi="Arial"/>
          <w:b w:val="1"/>
          <w:color w:val="404040"/>
          <w:sz w:val="20"/>
          <w:szCs w:val="20"/>
          <w:rtl w:val="0"/>
        </w:rPr>
        <w:t xml:space="preserve"> Caorle, Lido di Jesolo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40404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7.den   </w:t>
      </w:r>
      <w:r w:rsidDel="00000000" w:rsidR="00000000" w:rsidRPr="00000000">
        <w:rPr>
          <w:rFonts w:ascii="Arial" w:cs="Arial" w:eastAsia="Arial" w:hAnsi="Arial"/>
          <w:b w:val="1"/>
          <w:color w:val="404040"/>
          <w:sz w:val="20"/>
          <w:szCs w:val="20"/>
          <w:rtl w:val="0"/>
        </w:rPr>
        <w:t xml:space="preserve"> Verona</w:t>
      </w: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 – aréna, dům Julie, náměstí Piazza Erbe a Piazza dei Signori s paláci z 12.-15.stol,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40404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             hrobky Scaligerů, hrad a most Scaligerů, katedrála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40404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1"/>
          <w:color w:val="404040"/>
          <w:sz w:val="20"/>
          <w:szCs w:val="20"/>
          <w:rtl w:val="0"/>
        </w:rPr>
        <w:t xml:space="preserve">Lago di Garda – Sirmione</w:t>
      </w: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 / malebné město, hrad, fak. projížďka lodí po jezeře, výhledy na Dolomity /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color w:val="40404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8.den    odpočinek u moře, fak. </w:t>
      </w:r>
      <w:r w:rsidDel="00000000" w:rsidR="00000000" w:rsidRPr="00000000">
        <w:rPr>
          <w:rFonts w:ascii="Arial" w:cs="Arial" w:eastAsia="Arial" w:hAnsi="Arial"/>
          <w:b w:val="1"/>
          <w:color w:val="404040"/>
          <w:sz w:val="20"/>
          <w:szCs w:val="20"/>
          <w:rtl w:val="0"/>
        </w:rPr>
        <w:t xml:space="preserve">Aquacentrum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40404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9.den    </w:t>
      </w:r>
      <w:r w:rsidDel="00000000" w:rsidR="00000000" w:rsidRPr="00000000">
        <w:rPr>
          <w:rFonts w:ascii="Arial" w:cs="Arial" w:eastAsia="Arial" w:hAnsi="Arial"/>
          <w:b w:val="1"/>
          <w:color w:val="404040"/>
          <w:sz w:val="20"/>
          <w:szCs w:val="20"/>
          <w:rtl w:val="0"/>
        </w:rPr>
        <w:t xml:space="preserve">odjezd</w:t>
      </w: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 z kempu, cesta domů, předpokládaný </w:t>
      </w:r>
      <w:r w:rsidDel="00000000" w:rsidR="00000000" w:rsidRPr="00000000">
        <w:rPr>
          <w:rFonts w:ascii="Arial" w:cs="Arial" w:eastAsia="Arial" w:hAnsi="Arial"/>
          <w:b w:val="1"/>
          <w:color w:val="404040"/>
          <w:sz w:val="20"/>
          <w:szCs w:val="20"/>
          <w:rtl w:val="0"/>
        </w:rPr>
        <w:t xml:space="preserve">příjezd</w:t>
      </w: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 v pozdních hod.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40404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color w:val="40404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04040"/>
          <w:sz w:val="20"/>
          <w:szCs w:val="20"/>
          <w:rtl w:val="0"/>
        </w:rPr>
        <w:t xml:space="preserve">Cena 11 500,- Kč/os.</w:t>
      </w: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04040"/>
          <w:sz w:val="20"/>
          <w:szCs w:val="20"/>
          <w:rtl w:val="0"/>
        </w:rPr>
        <w:t xml:space="preserve">zahrnuje: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color w:val="40404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dopravu autobusem vč. zahraničních nákladů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40404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7x ubytování v mobilhomech Lux  / vlastní příslušenství, vybavená kuchyňka, klimatizace,  terasa /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40404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pobytovou taxu 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40404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služby průvodce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color w:val="40404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color w:val="40404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04040"/>
          <w:sz w:val="20"/>
          <w:szCs w:val="20"/>
          <w:rtl w:val="0"/>
        </w:rPr>
        <w:t xml:space="preserve">Cena nezahrnuje</w:t>
      </w: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color w:val="40404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cestovní pojištění do zahraničí / individuálně /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color w:val="40404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vstupy a lodní lístky – účastníci hradí z kapesného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color w:val="40404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povlečení – vlastní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color w:val="40404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stravování – bude dohodnuto s rodiči na inf. schůzce / možno zajistit za příplatek částečné stravování /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color w:val="40404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Návrh na stravování z mobilní kuchyně. 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color w:val="40404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Za příplatek cca 2 500,- Kč (cena bude upřesněna) možno zajistit 7x snídani, 6x teplé jídlo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color w:val="404040"/>
        </w:rPr>
      </w:pPr>
      <w:r w:rsidDel="00000000" w:rsidR="00000000" w:rsidRPr="00000000">
        <w:rPr>
          <w:rFonts w:ascii="Arial" w:cs="Arial" w:eastAsia="Arial" w:hAnsi="Arial"/>
          <w:color w:val="404040"/>
          <w:sz w:val="20"/>
          <w:szCs w:val="20"/>
          <w:rtl w:val="0"/>
        </w:rPr>
        <w:t xml:space="preserve">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680" w:top="680" w:left="680" w:right="6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F71FCD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1507F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1507F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0quKcZn2pOrt/yvKeTiq/aLhLA==">CgMxLjAyCGguZ2pkZ3hzOAByITFUUFVJZ1cybFhNZFhoODhnc29FUF96dGpZYlozZ0tVYg==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2018-09-14T13:14:00Z</dcterms:created>
  <dc:creator>HP</dc:creator>
</cp:coreProperties>
</file>